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363CA2">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363CA2">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074A75">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074A75">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074A75">
        <w:rPr>
          <w:noProof/>
        </w:rPr>
        <w:t>3</w:t>
      </w:r>
      <w:r w:rsidR="008E3372">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074A75">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074A75">
        <w:rPr>
          <w:noProof/>
        </w:rPr>
        <w:t>5</w:t>
      </w:r>
      <w:r w:rsidR="008E3372">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referencia IEC-60601 con Mendeley</w:t>
      </w:r>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074A75">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074A75">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074A75">
        <w:rPr>
          <w:noProof/>
        </w:rPr>
        <w:t>8</w:t>
      </w:r>
      <w:r w:rsidR="008E3372">
        <w:fldChar w:fldCharType="end"/>
      </w:r>
      <w:bookmarkEnd w:id="30"/>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074A75">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074A75">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074A75">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r>
        <w:t>Bioimpedanciometro</w:t>
      </w:r>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074A75">
        <w:rPr>
          <w:noProof/>
        </w:rPr>
        <w:t>12</w:t>
      </w:r>
      <w:r w:rsidR="008E3372">
        <w:fldChar w:fldCharType="end"/>
      </w:r>
      <w:bookmarkEnd w:id="36"/>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074A75">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14</w:t>
      </w:r>
      <w:r w:rsidR="008E3372">
        <w:fldChar w:fldCharType="end"/>
      </w:r>
      <w:r>
        <w:t>. Sistemas de Acoplamiento y Sensado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074A75">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074A75">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074A75">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074A75">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074A75">
        <w:rPr>
          <w:noProof/>
        </w:rPr>
        <w:t>21</w:t>
      </w:r>
      <w:r w:rsidR="008E3372">
        <w:fldChar w:fldCharType="end"/>
      </w:r>
      <w:bookmarkEnd w:id="48"/>
      <w:r>
        <w:t xml:space="preserve">. Mosfet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074A75">
        <w:rPr>
          <w:noProof/>
        </w:rPr>
        <w:t>22</w:t>
      </w:r>
      <w:r w:rsidR="008E3372">
        <w:fldChar w:fldCharType="end"/>
      </w:r>
      <w:bookmarkEnd w:id="49"/>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074A75">
        <w:rPr>
          <w:noProof/>
        </w:rPr>
        <w:t>23</w:t>
      </w:r>
      <w:r w:rsidR="008E3372">
        <w:fldChar w:fldCharType="end"/>
      </w:r>
      <w:bookmarkEnd w:id="50"/>
      <w:r>
        <w:t>. Tarjeta arreglo de mosfets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074A75">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074A75">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074A75">
        <w:rPr>
          <w:noProof/>
        </w:rPr>
        <w:t>26</w:t>
      </w:r>
      <w:r w:rsidR="008E3372">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074A75">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w:t>
      </w:r>
      <w:r w:rsidRPr="009D3600">
        <w:lastRenderedPageBreak/>
        <w:t>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074A75">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074A75">
        <w:rPr>
          <w:noProof/>
        </w:rPr>
        <w:t>30</w:t>
      </w:r>
      <w:r w:rsidR="008E3372">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074A75">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074A75">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074A75">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074A75">
        <w:rPr>
          <w:noProof/>
        </w:rPr>
        <w:t>34</w:t>
      </w:r>
      <w:r w:rsidR="008E3372">
        <w:fldChar w:fldCharType="end"/>
      </w:r>
      <w:bookmarkEnd w:id="62"/>
      <w:r>
        <w:t>. Filtro Pasabajas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363CA2"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074A75">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074A75">
        <w:rPr>
          <w:noProof/>
        </w:rPr>
        <w:t>36</w:t>
      </w:r>
      <w:r w:rsidR="008E3372">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074A75">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074A75">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074A75">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074A75">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074A75">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074A75">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074A75">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363CA2"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363CA2"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363CA2"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074A75">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074A75">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074A75">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074A75">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074A75">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w:t>
      </w:r>
      <w:r w:rsidR="00730295">
        <w:lastRenderedPageBreak/>
        <w:t>médicos 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Se cuenta con una pantalla táctil resistiva de 7 pulgadas</w:t>
      </w:r>
      <w:r w:rsidR="001D5374">
        <w:t xml:space="preserve"> </w:t>
      </w:r>
      <w:r w:rsidR="00397642">
        <w:t xml:space="preserve">marca Nextion </w:t>
      </w:r>
      <w:r w:rsidR="001D5374" w:rsidRPr="001D5374">
        <w:t>NX8048T070</w:t>
      </w:r>
      <w:r w:rsidR="00397642">
        <w:t xml:space="preserve"> de la empresa Itead</w:t>
      </w:r>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Illustrador</w:t>
      </w:r>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074A75">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 xml:space="preserve">El modo </w:t>
      </w:r>
      <w:r w:rsidR="001E6113">
        <w:lastRenderedPageBreak/>
        <w:t>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2" w:name="_Ref514459485"/>
      <w:r>
        <w:t xml:space="preserve">Figura </w:t>
      </w:r>
      <w:r w:rsidR="008E3372">
        <w:fldChar w:fldCharType="begin"/>
      </w:r>
      <w:r w:rsidR="008E3372">
        <w:instrText xml:space="preserve"> SEQ Figura \* ARABIC </w:instrText>
      </w:r>
      <w:r w:rsidR="008E3372">
        <w:fldChar w:fldCharType="separate"/>
      </w:r>
      <w:r w:rsidR="00074A75">
        <w:rPr>
          <w:noProof/>
        </w:rPr>
        <w:t>51</w:t>
      </w:r>
      <w:r w:rsidR="008E3372">
        <w:fldChar w:fldCharType="end"/>
      </w:r>
      <w:bookmarkEnd w:id="82"/>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3" w:name="_Ref514462182"/>
      <w:r>
        <w:lastRenderedPageBreak/>
        <w:t xml:space="preserve">Figura </w:t>
      </w:r>
      <w:r>
        <w:fldChar w:fldCharType="begin"/>
      </w:r>
      <w:r>
        <w:instrText xml:space="preserve"> SEQ Figura \* ARABIC </w:instrText>
      </w:r>
      <w:r>
        <w:fldChar w:fldCharType="separate"/>
      </w:r>
      <w:r w:rsidR="00074A75">
        <w:rPr>
          <w:noProof/>
        </w:rPr>
        <w:t>52</w:t>
      </w:r>
      <w:r>
        <w:fldChar w:fldCharType="end"/>
      </w:r>
      <w:bookmarkEnd w:id="83"/>
      <w:r>
        <w:t>. Menú “</w:t>
      </w:r>
      <w:r w:rsidR="007B3021">
        <w:t>C</w:t>
      </w:r>
      <w:r>
        <w:t>onfiguración”</w:t>
      </w:r>
      <w:r w:rsidR="001D4140">
        <w:t xml:space="preserve"> </w:t>
      </w:r>
      <w:r w:rsidR="001D4140" w:rsidRPr="001D4140">
        <w:t xml:space="preserve">del </w:t>
      </w:r>
      <w:r w:rsidR="006F08A3" w:rsidRPr="001D4140">
        <w:t>Electrobisturi.</w:t>
      </w:r>
    </w:p>
    <w:p w:rsidR="001B0B4E" w:rsidRDefault="0032014C" w:rsidP="00E65539">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4" w:name="_Toc514422550"/>
      <w:r>
        <w:t>Diseño de Carcasa</w:t>
      </w:r>
      <w:bookmarkEnd w:id="84"/>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17476E" w:rsidRDefault="0017476E" w:rsidP="0017476E">
      <w:pPr>
        <w:pStyle w:val="Descripcin"/>
        <w:keepNext/>
        <w:jc w:val="center"/>
      </w:pPr>
      <w:r>
        <w:t xml:space="preserve">Figura </w:t>
      </w:r>
      <w:r>
        <w:fldChar w:fldCharType="begin"/>
      </w:r>
      <w:r>
        <w:instrText xml:space="preserve"> SEQ Figura \* ARABIC </w:instrText>
      </w:r>
      <w:r>
        <w:fldChar w:fldCharType="separate"/>
      </w:r>
      <w:r w:rsidR="00074A75">
        <w:rPr>
          <w:noProof/>
        </w:rPr>
        <w:t>53</w:t>
      </w:r>
      <w:r>
        <w:fldChar w:fldCharType="end"/>
      </w:r>
      <w:r w:rsidR="005B2766">
        <w:t xml:space="preserve">. </w:t>
      </w:r>
      <w:r w:rsidR="00957B67">
        <w:t>Vista isométrica de carcasa del equipo.</w:t>
      </w:r>
      <w:bookmarkStart w:id="85" w:name="_GoBack"/>
      <w:bookmarkEnd w:id="85"/>
    </w:p>
    <w:p w:rsidR="00BC6312" w:rsidRDefault="00444ED0" w:rsidP="00D7317B">
      <w:pPr>
        <w:jc w:val="center"/>
      </w:pPr>
      <w:r>
        <w:rPr>
          <w:noProof/>
          <w:lang w:eastAsia="es-CO"/>
        </w:rPr>
        <w:drawing>
          <wp:inline distT="0" distB="0" distL="0" distR="0" wp14:anchorId="28158F4A" wp14:editId="5E26D8A2">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lastRenderedPageBreak/>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5F7365">
        <w:t>todas las PCB</w:t>
      </w:r>
      <w:r w:rsidR="00956DCF">
        <w:t>’s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electromagnéticos producidos por los altos voltajes que se presentan cuando se realiza el corte</w:t>
      </w:r>
      <w:r w:rsidR="00A51A5D">
        <w:t xml:space="preserve"> las puede sacar de funcionamiento</w:t>
      </w:r>
      <w:r w:rsidR="00BB73D3">
        <w:t>.</w:t>
      </w:r>
    </w:p>
    <w:p w:rsidR="00FD6112" w:rsidRDefault="00FD6112" w:rsidP="00FD6112">
      <w:pPr>
        <w:pStyle w:val="Descripcin"/>
        <w:keepNext/>
      </w:pPr>
      <w:bookmarkStart w:id="86" w:name="_Ref514462856"/>
      <w:r>
        <w:t xml:space="preserve">Figura </w:t>
      </w:r>
      <w:r>
        <w:fldChar w:fldCharType="begin"/>
      </w:r>
      <w:r>
        <w:instrText xml:space="preserve"> SEQ Figura \* ARABIC </w:instrText>
      </w:r>
      <w:r>
        <w:fldChar w:fldCharType="separate"/>
      </w:r>
      <w:r w:rsidR="00074A75">
        <w:rPr>
          <w:noProof/>
        </w:rPr>
        <w:t>54</w:t>
      </w:r>
      <w:r>
        <w:fldChar w:fldCharType="end"/>
      </w:r>
      <w:bookmarkEnd w:id="86"/>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13519506" wp14:editId="3BCEB64F">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r>
        <w:lastRenderedPageBreak/>
        <w:t>Accesorios</w:t>
      </w:r>
    </w:p>
    <w:p w:rsidR="001B02F4" w:rsidRDefault="00BF6ADF" w:rsidP="001B02F4">
      <w:r>
        <w:t xml:space="preserve">En la </w:t>
      </w:r>
      <w:r>
        <w:fldChar w:fldCharType="begin"/>
      </w:r>
      <w:r>
        <w:instrText xml:space="preserve"> REF _Ref514487274 \h </w:instrText>
      </w:r>
      <w:r>
        <w:fldChar w:fldCharType="separate"/>
      </w:r>
      <w:r>
        <w:t xml:space="preserve">Figura </w:t>
      </w:r>
      <w:r>
        <w:rPr>
          <w:noProof/>
        </w:rPr>
        <w:t>55</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t>una base adecuada para la ubicación y desplazamiento del equipo con el fin de evitar accidentes y conservar la integridad del equipo.</w:t>
      </w:r>
    </w:p>
    <w:p w:rsidR="005F46EE" w:rsidRDefault="00174B21" w:rsidP="005F46EE">
      <w:pPr>
        <w:pStyle w:val="Descripcin"/>
        <w:keepNext/>
      </w:pPr>
      <w:bookmarkStart w:id="87" w:name="_Ref514487274"/>
      <w:r>
        <w:t xml:space="preserve">Figura </w:t>
      </w:r>
      <w:r>
        <w:fldChar w:fldCharType="begin"/>
      </w:r>
      <w:r>
        <w:instrText xml:space="preserve"> SEQ Figura \* ARABIC </w:instrText>
      </w:r>
      <w:r>
        <w:fldChar w:fldCharType="separate"/>
      </w:r>
      <w:r w:rsidR="00074A75">
        <w:rPr>
          <w:noProof/>
        </w:rPr>
        <w:t>55</w:t>
      </w:r>
      <w:r>
        <w:fldChar w:fldCharType="end"/>
      </w:r>
      <w:bookmarkEnd w:id="87"/>
      <w:r w:rsidR="003E060B">
        <w:t xml:space="preserve">. </w:t>
      </w:r>
      <w:r w:rsidR="006950DC">
        <w:t xml:space="preserve">Base </w:t>
      </w:r>
      <w:r w:rsidR="003F6ADE">
        <w:t>con ruedas rodantes para el equipo.</w:t>
      </w:r>
    </w:p>
    <w:p w:rsidR="00FD2701" w:rsidRDefault="00FD2701" w:rsidP="001B02F4">
      <w:r>
        <w:rPr>
          <w:noProof/>
          <w:lang w:eastAsia="es-CO"/>
        </w:rPr>
        <w:drawing>
          <wp:inline distT="0" distB="0" distL="0" distR="0" wp14:anchorId="00398221" wp14:editId="3941E7C8">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1">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121307" w:rsidRDefault="00074A75" w:rsidP="00074A75">
      <w:r>
        <w:t>Existe una gran variedad de electrodos de diferentes</w:t>
      </w:r>
      <w:r w:rsidR="00B036BD">
        <w:t xml:space="preserve"> formas y tamaños</w:t>
      </w:r>
      <w:r>
        <w:t xml:space="preserve"> cada uno de ell</w:t>
      </w:r>
      <w:r>
        <w:t>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Default="00074A75" w:rsidP="00074A75">
      <w:pPr>
        <w:pStyle w:val="Descripcin"/>
        <w:keepNext/>
        <w:jc w:val="center"/>
      </w:pPr>
      <w:r>
        <w:t xml:space="preserve">Figura </w:t>
      </w:r>
      <w:r>
        <w:fldChar w:fldCharType="begin"/>
      </w:r>
      <w:r>
        <w:instrText xml:space="preserve"> SEQ Figura \* ARABIC </w:instrText>
      </w:r>
      <w:r>
        <w:fldChar w:fldCharType="separate"/>
      </w:r>
      <w:r>
        <w:rPr>
          <w:noProof/>
        </w:rPr>
        <w:t>56</w:t>
      </w:r>
      <w:r>
        <w:fldChar w:fldCharType="end"/>
      </w:r>
      <w:r w:rsidR="00F1066B">
        <w:t>. Algunos tipos de puntas para lápiz de electrobisturi</w:t>
      </w:r>
    </w:p>
    <w:p w:rsidR="00DB3FB8" w:rsidRPr="001B02F4" w:rsidRDefault="00121307" w:rsidP="00121307">
      <w:pPr>
        <w:jc w:val="center"/>
      </w:pPr>
      <w:r>
        <w:rPr>
          <w:noProof/>
          <w:lang w:eastAsia="es-CO"/>
        </w:rPr>
        <w:drawing>
          <wp:inline distT="0" distB="0" distL="0" distR="0" wp14:anchorId="3EB29698" wp14:editId="644821E7">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2B0073" w:rsidRPr="002B0073" w:rsidRDefault="002B0073" w:rsidP="002B0073">
      <w:pPr>
        <w:pStyle w:val="Ttulo1"/>
      </w:pPr>
      <w:bookmarkStart w:id="88" w:name="_Toc514422551"/>
      <w:r>
        <w:lastRenderedPageBreak/>
        <w:t>Pruebas y Validación de la Unidad Electroquirúrgica</w:t>
      </w:r>
      <w:bookmarkEnd w:id="88"/>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9" w:name="_Ref514408685"/>
      <w:r>
        <w:t xml:space="preserve">Figura </w:t>
      </w:r>
      <w:r w:rsidR="008E3372">
        <w:fldChar w:fldCharType="begin"/>
      </w:r>
      <w:r w:rsidR="008E3372">
        <w:instrText xml:space="preserve"> SEQ Figura \* ARABIC </w:instrText>
      </w:r>
      <w:r w:rsidR="008E3372">
        <w:fldChar w:fldCharType="separate"/>
      </w:r>
      <w:r w:rsidR="00074A75">
        <w:rPr>
          <w:noProof/>
        </w:rPr>
        <w:t>57</w:t>
      </w:r>
      <w:r w:rsidR="008E3372">
        <w:fldChar w:fldCharType="end"/>
      </w:r>
      <w:bookmarkEnd w:id="89"/>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3E498F35" wp14:editId="2707BA80">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90" w:name="_Toc514422552"/>
      <w:r w:rsidR="00F84AA0">
        <w:t>Pruebas de c</w:t>
      </w:r>
      <w:r w:rsidR="002B0073">
        <w:t>ontrol de Potencia</w:t>
      </w:r>
      <w:bookmarkEnd w:id="90"/>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1" w:name="_Ref514261770"/>
      <w:bookmarkStart w:id="92" w:name="_Ref514261596"/>
      <w:r>
        <w:t xml:space="preserve">Figura </w:t>
      </w:r>
      <w:r w:rsidR="008E3372">
        <w:fldChar w:fldCharType="begin"/>
      </w:r>
      <w:r w:rsidR="008E3372">
        <w:instrText xml:space="preserve"> SEQ Figura \* ARABIC </w:instrText>
      </w:r>
      <w:r w:rsidR="008E3372">
        <w:fldChar w:fldCharType="separate"/>
      </w:r>
      <w:r w:rsidR="00074A75">
        <w:rPr>
          <w:noProof/>
        </w:rPr>
        <w:t>58</w:t>
      </w:r>
      <w:r w:rsidR="008E3372">
        <w:fldChar w:fldCharType="end"/>
      </w:r>
      <w:bookmarkEnd w:id="91"/>
      <w:r>
        <w:t>.</w:t>
      </w:r>
      <w:r w:rsidR="00611355">
        <w:t xml:space="preserve"> Banco de resistencias.</w:t>
      </w:r>
      <w:bookmarkEnd w:id="92"/>
    </w:p>
    <w:p w:rsidR="00AD139C" w:rsidRDefault="00AD139C" w:rsidP="00AD139C">
      <w:pPr>
        <w:jc w:val="center"/>
      </w:pPr>
      <w:r>
        <w:rPr>
          <w:noProof/>
          <w:lang w:eastAsia="es-CO"/>
        </w:rPr>
        <w:drawing>
          <wp:inline distT="0" distB="0" distL="0" distR="0" wp14:anchorId="6E8A7699" wp14:editId="50F4AAF7">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4">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3" w:name="_Ref514265194"/>
      <w:r>
        <w:lastRenderedPageBreak/>
        <w:t xml:space="preserve">Figura </w:t>
      </w:r>
      <w:r w:rsidR="008E3372">
        <w:fldChar w:fldCharType="begin"/>
      </w:r>
      <w:r w:rsidR="008E3372">
        <w:instrText xml:space="preserve"> SEQ Figura \* ARABIC </w:instrText>
      </w:r>
      <w:r w:rsidR="008E3372">
        <w:fldChar w:fldCharType="separate"/>
      </w:r>
      <w:r w:rsidR="00074A75">
        <w:rPr>
          <w:noProof/>
        </w:rPr>
        <w:t>59</w:t>
      </w:r>
      <w:r w:rsidR="008E3372">
        <w:fldChar w:fldCharType="end"/>
      </w:r>
      <w:bookmarkEnd w:id="93"/>
      <w:r>
        <w:t>. Etapa de prueba de potencia.</w:t>
      </w:r>
    </w:p>
    <w:p w:rsidR="0005763E" w:rsidRDefault="00B51E5B" w:rsidP="00A605D3">
      <w:pPr>
        <w:jc w:val="center"/>
      </w:pPr>
      <w:r>
        <w:rPr>
          <w:noProof/>
          <w:lang w:eastAsia="es-CO"/>
        </w:rPr>
        <w:drawing>
          <wp:inline distT="0" distB="0" distL="0" distR="0" wp14:anchorId="554FA869" wp14:editId="6BFCA673">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4" w:name="_Ref514267064"/>
      <w:r>
        <w:lastRenderedPageBreak/>
        <w:t xml:space="preserve">Figura </w:t>
      </w:r>
      <w:r w:rsidR="008E3372">
        <w:fldChar w:fldCharType="begin"/>
      </w:r>
      <w:r w:rsidR="008E3372">
        <w:instrText xml:space="preserve"> SEQ Figura \* ARABIC </w:instrText>
      </w:r>
      <w:r w:rsidR="008E3372">
        <w:fldChar w:fldCharType="separate"/>
      </w:r>
      <w:r w:rsidR="00074A75">
        <w:rPr>
          <w:noProof/>
        </w:rPr>
        <w:t>60</w:t>
      </w:r>
      <w:r w:rsidR="008E3372">
        <w:fldChar w:fldCharType="end"/>
      </w:r>
      <w:bookmarkEnd w:id="94"/>
      <w:r>
        <w:t>. Forma de señal de salida de la etapa de potencia.</w:t>
      </w:r>
    </w:p>
    <w:p w:rsidR="005E102C" w:rsidRDefault="005E102C" w:rsidP="00AE5E7F">
      <w:r>
        <w:rPr>
          <w:noProof/>
          <w:lang w:eastAsia="es-CO"/>
        </w:rPr>
        <w:drawing>
          <wp:inline distT="0" distB="0" distL="0" distR="0" wp14:anchorId="568A6F9B" wp14:editId="17E86175">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6">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5" w:name="_Ref514267365"/>
      <w:r>
        <w:t xml:space="preserve">Figura </w:t>
      </w:r>
      <w:r w:rsidR="008E3372">
        <w:fldChar w:fldCharType="begin"/>
      </w:r>
      <w:r w:rsidR="008E3372">
        <w:instrText xml:space="preserve"> SEQ Figura \* ARABIC </w:instrText>
      </w:r>
      <w:r w:rsidR="008E3372">
        <w:fldChar w:fldCharType="separate"/>
      </w:r>
      <w:r w:rsidR="00074A75">
        <w:rPr>
          <w:noProof/>
        </w:rPr>
        <w:t>61</w:t>
      </w:r>
      <w:r w:rsidR="008E3372">
        <w:fldChar w:fldCharType="end"/>
      </w:r>
      <w:bookmarkEnd w:id="95"/>
      <w:r>
        <w:t>. Curva de potencia corte puro 30 Watts</w:t>
      </w:r>
    </w:p>
    <w:p w:rsidR="00F94C93" w:rsidRDefault="005D6A0B" w:rsidP="00F12774">
      <w:pPr>
        <w:jc w:val="center"/>
      </w:pPr>
      <w:r>
        <w:rPr>
          <w:noProof/>
          <w:lang w:eastAsia="es-CO"/>
        </w:rPr>
        <w:drawing>
          <wp:inline distT="0" distB="0" distL="0" distR="0" wp14:anchorId="48EF784E" wp14:editId="25E72805">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6" w:name="_Ref514267463"/>
      <w:r>
        <w:t xml:space="preserve">Figura </w:t>
      </w:r>
      <w:r w:rsidR="008E3372">
        <w:fldChar w:fldCharType="begin"/>
      </w:r>
      <w:r w:rsidR="008E3372">
        <w:instrText xml:space="preserve"> SEQ Figura \* ARABIC </w:instrText>
      </w:r>
      <w:r w:rsidR="008E3372">
        <w:fldChar w:fldCharType="separate"/>
      </w:r>
      <w:r w:rsidR="00074A75">
        <w:rPr>
          <w:noProof/>
        </w:rPr>
        <w:t>62</w:t>
      </w:r>
      <w:r w:rsidR="008E3372">
        <w:fldChar w:fldCharType="end"/>
      </w:r>
      <w:bookmarkEnd w:id="96"/>
      <w:r>
        <w:t>. Curva de potencia corte puro 40 Watts</w:t>
      </w:r>
    </w:p>
    <w:p w:rsidR="00B77930" w:rsidRPr="00CD00AD" w:rsidRDefault="00B35A02" w:rsidP="00B35A02">
      <w:pPr>
        <w:jc w:val="center"/>
      </w:pPr>
      <w:r>
        <w:rPr>
          <w:noProof/>
          <w:lang w:eastAsia="es-CO"/>
        </w:rPr>
        <w:drawing>
          <wp:inline distT="0" distB="0" distL="0" distR="0" wp14:anchorId="2FF71FEF" wp14:editId="3690DEAE">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074A75">
        <w:rPr>
          <w:noProof/>
        </w:rPr>
        <w:t>63</w:t>
      </w:r>
      <w:r w:rsidR="008E3372">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6EBB7E4B" wp14:editId="29E8EF38">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074A75">
        <w:rPr>
          <w:noProof/>
        </w:rPr>
        <w:t>64</w:t>
      </w:r>
      <w:r w:rsidR="008E3372">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682E0771" wp14:editId="48E05A8F">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7" w:name="_Ref514268666"/>
      <w:r>
        <w:t xml:space="preserve">Figura </w:t>
      </w:r>
      <w:r w:rsidR="008E3372">
        <w:fldChar w:fldCharType="begin"/>
      </w:r>
      <w:r w:rsidR="008E3372">
        <w:instrText xml:space="preserve"> SEQ Figura \* ARABIC </w:instrText>
      </w:r>
      <w:r w:rsidR="008E3372">
        <w:fldChar w:fldCharType="separate"/>
      </w:r>
      <w:r w:rsidR="00074A75">
        <w:rPr>
          <w:noProof/>
        </w:rPr>
        <w:t>65</w:t>
      </w:r>
      <w:r w:rsidR="008E3372">
        <w:fldChar w:fldCharType="end"/>
      </w:r>
      <w:bookmarkEnd w:id="97"/>
      <w:r w:rsidR="00952141">
        <w:t>. Resultado en pantalla de potencia para 25 Watts.</w:t>
      </w:r>
    </w:p>
    <w:p w:rsidR="00BC7A9F" w:rsidRDefault="00A11DDB" w:rsidP="002B0073">
      <w:r>
        <w:rPr>
          <w:noProof/>
          <w:lang w:eastAsia="es-CO"/>
        </w:rPr>
        <w:drawing>
          <wp:inline distT="0" distB="0" distL="0" distR="0" wp14:anchorId="61FEF7FD" wp14:editId="0D7C8F2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1">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8" w:name="_Ref514268896"/>
      <w:r>
        <w:t xml:space="preserve">Figura </w:t>
      </w:r>
      <w:r w:rsidR="008E3372">
        <w:fldChar w:fldCharType="begin"/>
      </w:r>
      <w:r w:rsidR="008E3372">
        <w:instrText xml:space="preserve"> SEQ Figura \* ARABIC </w:instrText>
      </w:r>
      <w:r w:rsidR="008E3372">
        <w:fldChar w:fldCharType="separate"/>
      </w:r>
      <w:r w:rsidR="00074A75">
        <w:rPr>
          <w:noProof/>
        </w:rPr>
        <w:t>66</w:t>
      </w:r>
      <w:r w:rsidR="008E3372">
        <w:fldChar w:fldCharType="end"/>
      </w:r>
      <w:bookmarkEnd w:id="98"/>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2">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9" w:name="_Toc514422553"/>
      <w:r>
        <w:t>Prueba de generador</w:t>
      </w:r>
      <w:r w:rsidR="00CD7354">
        <w:t xml:space="preserve"> de señales</w:t>
      </w:r>
      <w:bookmarkEnd w:id="99"/>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lastRenderedPageBreak/>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100" w:name="_Toc514422555"/>
      <w:r>
        <w:t>Conclusiones</w:t>
      </w:r>
      <w:bookmarkEnd w:id="100"/>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lastRenderedPageBreak/>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01" w:name="_Toc514422556"/>
      <w:r>
        <w:t>Recomendaciones</w:t>
      </w:r>
      <w:bookmarkEnd w:id="101"/>
    </w:p>
    <w:p w:rsidR="002B0073" w:rsidRDefault="002B0073" w:rsidP="002B0073">
      <w:pPr>
        <w:tabs>
          <w:tab w:val="left" w:pos="5550"/>
        </w:tabs>
      </w:pPr>
    </w:p>
    <w:p w:rsidR="002B0073" w:rsidRDefault="002B0073" w:rsidP="002B0073">
      <w:pPr>
        <w:pStyle w:val="Ttulo1"/>
      </w:pPr>
      <w:bookmarkStart w:id="102" w:name="_Toc514422557"/>
      <w:r>
        <w:t>Anexos</w:t>
      </w:r>
      <w:bookmarkEnd w:id="102"/>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lastRenderedPageBreak/>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E09" w:rsidRDefault="00037E09" w:rsidP="00EA6F92">
      <w:pPr>
        <w:spacing w:line="240" w:lineRule="auto"/>
      </w:pPr>
      <w:r>
        <w:separator/>
      </w:r>
    </w:p>
  </w:endnote>
  <w:endnote w:type="continuationSeparator" w:id="0">
    <w:p w:rsidR="00037E09" w:rsidRDefault="00037E09"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E09" w:rsidRDefault="00037E09" w:rsidP="00EA6F92">
      <w:pPr>
        <w:spacing w:line="240" w:lineRule="auto"/>
      </w:pPr>
      <w:r>
        <w:separator/>
      </w:r>
    </w:p>
  </w:footnote>
  <w:footnote w:type="continuationSeparator" w:id="0">
    <w:p w:rsidR="00037E09" w:rsidRDefault="00037E09"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363CA2" w:rsidRDefault="00363CA2">
        <w:pPr>
          <w:pStyle w:val="Encabezado"/>
          <w:jc w:val="right"/>
        </w:pPr>
        <w:r>
          <w:fldChar w:fldCharType="begin"/>
        </w:r>
        <w:r>
          <w:instrText>PAGE   \* MERGEFORMAT</w:instrText>
        </w:r>
        <w:r>
          <w:fldChar w:fldCharType="separate"/>
        </w:r>
        <w:r w:rsidR="00957B67" w:rsidRPr="00957B67">
          <w:rPr>
            <w:noProof/>
            <w:lang w:val="es-ES"/>
          </w:rPr>
          <w:t>71</w:t>
        </w:r>
        <w:r>
          <w:fldChar w:fldCharType="end"/>
        </w:r>
      </w:p>
    </w:sdtContent>
  </w:sdt>
  <w:p w:rsidR="00363CA2" w:rsidRDefault="00363CA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27"/>
    <w:rsid w:val="00001EF4"/>
    <w:rsid w:val="00002503"/>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6BE5"/>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37E09"/>
    <w:rsid w:val="00040ED1"/>
    <w:rsid w:val="00040FC3"/>
    <w:rsid w:val="00041868"/>
    <w:rsid w:val="00042AF6"/>
    <w:rsid w:val="00042E3B"/>
    <w:rsid w:val="0004397C"/>
    <w:rsid w:val="00044318"/>
    <w:rsid w:val="0004449D"/>
    <w:rsid w:val="00044BC0"/>
    <w:rsid w:val="00045990"/>
    <w:rsid w:val="000469E7"/>
    <w:rsid w:val="0004771D"/>
    <w:rsid w:val="00050695"/>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A75"/>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1307"/>
    <w:rsid w:val="0012210B"/>
    <w:rsid w:val="00122ECD"/>
    <w:rsid w:val="00122F17"/>
    <w:rsid w:val="001240A6"/>
    <w:rsid w:val="00124E17"/>
    <w:rsid w:val="001251F1"/>
    <w:rsid w:val="0012654B"/>
    <w:rsid w:val="00126B8F"/>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FE9"/>
    <w:rsid w:val="00154CC1"/>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476E"/>
    <w:rsid w:val="00174B21"/>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7E5"/>
    <w:rsid w:val="00193804"/>
    <w:rsid w:val="00193955"/>
    <w:rsid w:val="00193F81"/>
    <w:rsid w:val="00194A3F"/>
    <w:rsid w:val="00194AC9"/>
    <w:rsid w:val="001951B5"/>
    <w:rsid w:val="00195FC4"/>
    <w:rsid w:val="0019609C"/>
    <w:rsid w:val="001965E1"/>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374"/>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DC7"/>
    <w:rsid w:val="0026403B"/>
    <w:rsid w:val="00264F9E"/>
    <w:rsid w:val="00264FAA"/>
    <w:rsid w:val="00265C0F"/>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313"/>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91F"/>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6CAC"/>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3CA2"/>
    <w:rsid w:val="0036512A"/>
    <w:rsid w:val="0036556E"/>
    <w:rsid w:val="003679F8"/>
    <w:rsid w:val="00367AFF"/>
    <w:rsid w:val="00370A38"/>
    <w:rsid w:val="0037122A"/>
    <w:rsid w:val="00371338"/>
    <w:rsid w:val="00371750"/>
    <w:rsid w:val="0037187E"/>
    <w:rsid w:val="00372DF8"/>
    <w:rsid w:val="003739D2"/>
    <w:rsid w:val="00373B60"/>
    <w:rsid w:val="003741E5"/>
    <w:rsid w:val="003755FC"/>
    <w:rsid w:val="0037566F"/>
    <w:rsid w:val="00375FAD"/>
    <w:rsid w:val="00376899"/>
    <w:rsid w:val="00376BAD"/>
    <w:rsid w:val="00376EBD"/>
    <w:rsid w:val="003803B2"/>
    <w:rsid w:val="003806BA"/>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97642"/>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12E"/>
    <w:rsid w:val="003D52CF"/>
    <w:rsid w:val="003D59BB"/>
    <w:rsid w:val="003D5EE5"/>
    <w:rsid w:val="003D5F29"/>
    <w:rsid w:val="003D64D9"/>
    <w:rsid w:val="003D6846"/>
    <w:rsid w:val="003D7102"/>
    <w:rsid w:val="003D77B0"/>
    <w:rsid w:val="003D7A50"/>
    <w:rsid w:val="003D7FDB"/>
    <w:rsid w:val="003E0021"/>
    <w:rsid w:val="003E060B"/>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ADE"/>
    <w:rsid w:val="003F6CF4"/>
    <w:rsid w:val="003F7086"/>
    <w:rsid w:val="003F74DD"/>
    <w:rsid w:val="003F75A1"/>
    <w:rsid w:val="003F7832"/>
    <w:rsid w:val="003F79FE"/>
    <w:rsid w:val="003F7D56"/>
    <w:rsid w:val="003F7DC2"/>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12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3D2A"/>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3B70"/>
    <w:rsid w:val="00544076"/>
    <w:rsid w:val="00544A6A"/>
    <w:rsid w:val="00544B1C"/>
    <w:rsid w:val="00544EF7"/>
    <w:rsid w:val="0054514F"/>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AB3"/>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65F4"/>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137B"/>
    <w:rsid w:val="005B20A1"/>
    <w:rsid w:val="005B242E"/>
    <w:rsid w:val="005B25B4"/>
    <w:rsid w:val="005B2766"/>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854"/>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6EE"/>
    <w:rsid w:val="005F4746"/>
    <w:rsid w:val="005F4F04"/>
    <w:rsid w:val="005F54A0"/>
    <w:rsid w:val="005F54DA"/>
    <w:rsid w:val="005F558B"/>
    <w:rsid w:val="005F5B49"/>
    <w:rsid w:val="005F5E14"/>
    <w:rsid w:val="005F7365"/>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294"/>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6D9"/>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9D1"/>
    <w:rsid w:val="00691127"/>
    <w:rsid w:val="0069113D"/>
    <w:rsid w:val="00691635"/>
    <w:rsid w:val="00691A52"/>
    <w:rsid w:val="00691CEC"/>
    <w:rsid w:val="00692355"/>
    <w:rsid w:val="00692C69"/>
    <w:rsid w:val="00692EAC"/>
    <w:rsid w:val="00693D81"/>
    <w:rsid w:val="006950DC"/>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DD8"/>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37"/>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46"/>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0E2"/>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4864"/>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37B"/>
    <w:rsid w:val="007B07D0"/>
    <w:rsid w:val="007B0ECE"/>
    <w:rsid w:val="007B209E"/>
    <w:rsid w:val="007B2E47"/>
    <w:rsid w:val="007B3021"/>
    <w:rsid w:val="007B3CFD"/>
    <w:rsid w:val="007B421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CE9"/>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6F88"/>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A87"/>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0A6"/>
    <w:rsid w:val="00846609"/>
    <w:rsid w:val="00846B89"/>
    <w:rsid w:val="00850167"/>
    <w:rsid w:val="0085016F"/>
    <w:rsid w:val="00851580"/>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52F"/>
    <w:rsid w:val="00897847"/>
    <w:rsid w:val="00897C65"/>
    <w:rsid w:val="008A104C"/>
    <w:rsid w:val="008A11CF"/>
    <w:rsid w:val="008A1512"/>
    <w:rsid w:val="008A160C"/>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5734"/>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4B96"/>
    <w:rsid w:val="008E51EC"/>
    <w:rsid w:val="008E53E8"/>
    <w:rsid w:val="008E5525"/>
    <w:rsid w:val="008E669A"/>
    <w:rsid w:val="008E68CD"/>
    <w:rsid w:val="008F0187"/>
    <w:rsid w:val="008F05B6"/>
    <w:rsid w:val="008F0DC3"/>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534"/>
    <w:rsid w:val="00953714"/>
    <w:rsid w:val="00954DD9"/>
    <w:rsid w:val="00955D81"/>
    <w:rsid w:val="00955E30"/>
    <w:rsid w:val="0095647F"/>
    <w:rsid w:val="00956DCF"/>
    <w:rsid w:val="00957B67"/>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A5D"/>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36BD"/>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4AB"/>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17D"/>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A66"/>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499"/>
    <w:rsid w:val="00BF3E71"/>
    <w:rsid w:val="00BF4A13"/>
    <w:rsid w:val="00BF5AF8"/>
    <w:rsid w:val="00BF5C7F"/>
    <w:rsid w:val="00BF5D4F"/>
    <w:rsid w:val="00BF6250"/>
    <w:rsid w:val="00BF65A2"/>
    <w:rsid w:val="00BF6ADF"/>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8CE"/>
    <w:rsid w:val="00C12450"/>
    <w:rsid w:val="00C14C5C"/>
    <w:rsid w:val="00C14D0E"/>
    <w:rsid w:val="00C14E57"/>
    <w:rsid w:val="00C1539F"/>
    <w:rsid w:val="00C15BFA"/>
    <w:rsid w:val="00C16317"/>
    <w:rsid w:val="00C16A3A"/>
    <w:rsid w:val="00C17AB8"/>
    <w:rsid w:val="00C17B31"/>
    <w:rsid w:val="00C218F5"/>
    <w:rsid w:val="00C228C9"/>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692C"/>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4D40"/>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2859"/>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1F5E"/>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1705"/>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3FB8"/>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A03"/>
    <w:rsid w:val="00DC4DFC"/>
    <w:rsid w:val="00DC4FA9"/>
    <w:rsid w:val="00DC50CA"/>
    <w:rsid w:val="00DC59C1"/>
    <w:rsid w:val="00DD00CC"/>
    <w:rsid w:val="00DD08AA"/>
    <w:rsid w:val="00DD0FD8"/>
    <w:rsid w:val="00DD1054"/>
    <w:rsid w:val="00DD11FD"/>
    <w:rsid w:val="00DD30BB"/>
    <w:rsid w:val="00DD44F6"/>
    <w:rsid w:val="00DD47C3"/>
    <w:rsid w:val="00DD4A3F"/>
    <w:rsid w:val="00DD4C1F"/>
    <w:rsid w:val="00DD4E65"/>
    <w:rsid w:val="00DD5855"/>
    <w:rsid w:val="00DD6D6B"/>
    <w:rsid w:val="00DD759B"/>
    <w:rsid w:val="00DE1771"/>
    <w:rsid w:val="00DE1E92"/>
    <w:rsid w:val="00DE1EC5"/>
    <w:rsid w:val="00DE1FC7"/>
    <w:rsid w:val="00DE2C4C"/>
    <w:rsid w:val="00DE3EB0"/>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4FCE"/>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2E3"/>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5539"/>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50A"/>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1F84"/>
    <w:rsid w:val="00F02950"/>
    <w:rsid w:val="00F02BB6"/>
    <w:rsid w:val="00F0392A"/>
    <w:rsid w:val="00F0393A"/>
    <w:rsid w:val="00F04327"/>
    <w:rsid w:val="00F04F16"/>
    <w:rsid w:val="00F0537C"/>
    <w:rsid w:val="00F05553"/>
    <w:rsid w:val="00F062A2"/>
    <w:rsid w:val="00F063A3"/>
    <w:rsid w:val="00F07B39"/>
    <w:rsid w:val="00F07DB3"/>
    <w:rsid w:val="00F1066B"/>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701"/>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chart" Target="charts/chart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g"/><Relationship Id="rId73" Type="http://schemas.openxmlformats.org/officeDocument/2006/relationships/image" Target="media/image64.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ED247-CE6B-4F87-A889-F9D355322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10445</TotalTime>
  <Pages>84</Pages>
  <Words>23188</Words>
  <Characters>127537</Characters>
  <Application>Microsoft Office Word</Application>
  <DocSecurity>0</DocSecurity>
  <Lines>1062</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4159</cp:revision>
  <cp:lastPrinted>2018-05-18T17:46:00Z</cp:lastPrinted>
  <dcterms:created xsi:type="dcterms:W3CDTF">2018-01-22T01:49:00Z</dcterms:created>
  <dcterms:modified xsi:type="dcterms:W3CDTF">2018-05-19T15:08:00Z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